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00B050"/>
  <w:body>
    <w:p w14:paraId="3F4658BC" w14:textId="2EB47F3E" w:rsidR="00D53CF4" w:rsidRPr="0007501A" w:rsidRDefault="00D53CF4" w:rsidP="0007501A">
      <w:pPr>
        <w:shd w:val="clear" w:color="auto" w:fill="002060"/>
        <w:jc w:val="center"/>
        <w:rPr>
          <w:rFonts w:ascii="TH SarabunIT๙" w:hAnsi="TH SarabunIT๙" w:cs="TH SarabunIT๙"/>
          <w:b/>
          <w:bCs/>
          <w:color w:val="FFFFFF" w:themeColor="background1"/>
          <w:sz w:val="40"/>
          <w:szCs w:val="48"/>
        </w:rPr>
      </w:pPr>
      <w:r w:rsidRPr="0007501A">
        <w:rPr>
          <w:rFonts w:ascii="TH SarabunIT๙" w:hAnsi="TH SarabunIT๙" w:cs="TH SarabunIT๙" w:hint="cs"/>
          <w:b/>
          <w:bCs/>
          <w:color w:val="FFFFFF" w:themeColor="background1"/>
          <w:sz w:val="40"/>
          <w:szCs w:val="48"/>
          <w:cs/>
        </w:rPr>
        <w:t>กิจกรรม</w:t>
      </w:r>
      <w:r w:rsidR="00133098" w:rsidRPr="0007501A">
        <w:rPr>
          <w:rFonts w:ascii="TH SarabunIT๙" w:hAnsi="TH SarabunIT๙" w:cs="TH SarabunIT๙"/>
          <w:b/>
          <w:bCs/>
          <w:color w:val="FFFFFF" w:themeColor="background1"/>
          <w:sz w:val="40"/>
          <w:szCs w:val="48"/>
          <w:cs/>
        </w:rPr>
        <w:t>การเสริมสร้างวัฒนธรรมองค์กร</w:t>
      </w:r>
    </w:p>
    <w:p w14:paraId="53AF2863" w14:textId="06792C4B" w:rsidR="00D53CF4" w:rsidRPr="0007501A" w:rsidRDefault="00D53CF4" w:rsidP="00D53CF4">
      <w:pPr>
        <w:jc w:val="thaiDistribute"/>
        <w:rPr>
          <w:rFonts w:ascii="TH SarabunIT๙" w:hAnsi="TH SarabunIT๙" w:cs="TH SarabunIT๙"/>
          <w:color w:val="0000FF"/>
          <w:sz w:val="36"/>
          <w:szCs w:val="36"/>
        </w:rPr>
      </w:pPr>
      <w:r w:rsidRPr="0007501A">
        <w:rPr>
          <w:rFonts w:ascii="TH SarabunIT๙" w:hAnsi="TH SarabunIT๙" w:cs="TH SarabunIT๙"/>
          <w:color w:val="FFFFFF" w:themeColor="background1"/>
          <w:sz w:val="36"/>
          <w:szCs w:val="44"/>
          <w:cs/>
        </w:rPr>
        <w:tab/>
      </w:r>
      <w:r w:rsidR="00133098" w:rsidRPr="0007501A">
        <w:rPr>
          <w:rFonts w:ascii="TH SarabunIT๙" w:hAnsi="TH SarabunIT๙" w:cs="TH SarabunIT๙"/>
          <w:color w:val="0000FF"/>
          <w:sz w:val="36"/>
          <w:szCs w:val="36"/>
          <w:cs/>
        </w:rPr>
        <w:t>การประชุมการส่งเสริมคุณธรรมและความโปร่งใสในการดำเนินงานขององค์การบริหารส่วนตำบล</w:t>
      </w:r>
      <w:r w:rsidRPr="0007501A">
        <w:rPr>
          <w:rFonts w:ascii="TH SarabunIT๙" w:hAnsi="TH SarabunIT๙" w:cs="TH SarabunIT๙" w:hint="cs"/>
          <w:color w:val="0000FF"/>
          <w:sz w:val="36"/>
          <w:szCs w:val="36"/>
          <w:cs/>
        </w:rPr>
        <w:t xml:space="preserve">                   </w:t>
      </w:r>
      <w:r w:rsidRPr="0007501A">
        <w:rPr>
          <w:rFonts w:ascii="TH SarabunIT๙" w:hAnsi="TH SarabunIT๙" w:cs="TH SarabunIT๙"/>
          <w:color w:val="0000FF"/>
          <w:sz w:val="36"/>
          <w:szCs w:val="36"/>
          <w:cs/>
        </w:rPr>
        <w:t>ป่าร่อน</w:t>
      </w:r>
      <w:r w:rsidR="00133098" w:rsidRPr="0007501A">
        <w:rPr>
          <w:rFonts w:ascii="TH SarabunIT๙" w:hAnsi="TH SarabunIT๙" w:cs="TH SarabunIT๙"/>
          <w:color w:val="0000FF"/>
          <w:sz w:val="36"/>
          <w:szCs w:val="36"/>
        </w:rPr>
        <w:t xml:space="preserve"> </w:t>
      </w:r>
      <w:r w:rsidR="00133098" w:rsidRPr="0007501A">
        <w:rPr>
          <w:rFonts w:ascii="TH SarabunIT๙" w:hAnsi="TH SarabunIT๙" w:cs="TH SarabunIT๙"/>
          <w:color w:val="0000FF"/>
          <w:sz w:val="36"/>
          <w:szCs w:val="36"/>
          <w:cs/>
        </w:rPr>
        <w:t xml:space="preserve">ประจำปีงบประมาณ พ.ศ. </w:t>
      </w:r>
      <w:r w:rsidR="00133098" w:rsidRPr="0007501A">
        <w:rPr>
          <w:rFonts w:ascii="TH SarabunIT๙" w:hAnsi="TH SarabunIT๙" w:cs="TH SarabunIT๙"/>
          <w:color w:val="0000FF"/>
          <w:sz w:val="36"/>
          <w:szCs w:val="36"/>
        </w:rPr>
        <w:t xml:space="preserve">2565 </w:t>
      </w:r>
      <w:r w:rsidR="00133098" w:rsidRPr="0007501A">
        <w:rPr>
          <w:rFonts w:ascii="TH SarabunIT๙" w:hAnsi="TH SarabunIT๙" w:cs="TH SarabunIT๙"/>
          <w:color w:val="0000FF"/>
          <w:sz w:val="36"/>
          <w:szCs w:val="36"/>
          <w:cs/>
        </w:rPr>
        <w:t xml:space="preserve">วันที่ </w:t>
      </w:r>
      <w:r w:rsidRPr="0007501A">
        <w:rPr>
          <w:rFonts w:ascii="TH SarabunIT๙" w:hAnsi="TH SarabunIT๙" w:cs="TH SarabunIT๙"/>
          <w:color w:val="0000FF"/>
          <w:sz w:val="36"/>
          <w:szCs w:val="36"/>
        </w:rPr>
        <w:t>14</w:t>
      </w:r>
      <w:r w:rsidRPr="0007501A">
        <w:rPr>
          <w:rFonts w:ascii="TH SarabunIT๙" w:hAnsi="TH SarabunIT๙" w:cs="TH SarabunIT๙" w:hint="cs"/>
          <w:color w:val="0000FF"/>
          <w:sz w:val="36"/>
          <w:szCs w:val="36"/>
          <w:cs/>
        </w:rPr>
        <w:t xml:space="preserve"> กุมภาพันธ์</w:t>
      </w:r>
      <w:r w:rsidR="00133098" w:rsidRPr="0007501A">
        <w:rPr>
          <w:rFonts w:ascii="TH SarabunIT๙" w:hAnsi="TH SarabunIT๙" w:cs="TH SarabunIT๙"/>
          <w:color w:val="0000FF"/>
          <w:sz w:val="36"/>
          <w:szCs w:val="36"/>
          <w:cs/>
        </w:rPr>
        <w:t xml:space="preserve"> </w:t>
      </w:r>
      <w:r w:rsidR="00133098" w:rsidRPr="0007501A">
        <w:rPr>
          <w:rFonts w:ascii="TH SarabunIT๙" w:hAnsi="TH SarabunIT๙" w:cs="TH SarabunIT๙"/>
          <w:color w:val="0000FF"/>
          <w:sz w:val="36"/>
          <w:szCs w:val="36"/>
        </w:rPr>
        <w:t xml:space="preserve">2565 </w:t>
      </w:r>
      <w:r w:rsidR="00133098" w:rsidRPr="0007501A">
        <w:rPr>
          <w:rFonts w:ascii="TH SarabunIT๙" w:hAnsi="TH SarabunIT๙" w:cs="TH SarabunIT๙"/>
          <w:color w:val="0000FF"/>
          <w:sz w:val="36"/>
          <w:szCs w:val="36"/>
          <w:cs/>
        </w:rPr>
        <w:t xml:space="preserve">เวลา </w:t>
      </w:r>
      <w:r w:rsidR="00133098" w:rsidRPr="0007501A">
        <w:rPr>
          <w:rFonts w:ascii="TH SarabunIT๙" w:hAnsi="TH SarabunIT๙" w:cs="TH SarabunIT๙"/>
          <w:color w:val="0000FF"/>
          <w:sz w:val="36"/>
          <w:szCs w:val="36"/>
        </w:rPr>
        <w:t xml:space="preserve">09.30 </w:t>
      </w:r>
      <w:r w:rsidR="00133098" w:rsidRPr="0007501A">
        <w:rPr>
          <w:rFonts w:ascii="TH SarabunIT๙" w:hAnsi="TH SarabunIT๙" w:cs="TH SarabunIT๙"/>
          <w:color w:val="0000FF"/>
          <w:sz w:val="36"/>
          <w:szCs w:val="36"/>
          <w:cs/>
        </w:rPr>
        <w:t>น.</w:t>
      </w:r>
      <w:r w:rsidRPr="0007501A">
        <w:rPr>
          <w:rFonts w:ascii="TH SarabunIT๙" w:hAnsi="TH SarabunIT๙" w:cs="TH SarabunIT๙" w:hint="cs"/>
          <w:color w:val="0000FF"/>
          <w:sz w:val="36"/>
          <w:szCs w:val="36"/>
          <w:cs/>
        </w:rPr>
        <w:t xml:space="preserve">  </w:t>
      </w:r>
      <w:r w:rsidR="00133098" w:rsidRPr="0007501A">
        <w:rPr>
          <w:rFonts w:ascii="TH SarabunIT๙" w:hAnsi="TH SarabunIT๙" w:cs="TH SarabunIT๙"/>
          <w:color w:val="0000FF"/>
          <w:sz w:val="36"/>
          <w:szCs w:val="36"/>
          <w:cs/>
        </w:rPr>
        <w:t>ณ ห้องประชุมสภาองค์การบริหารส่วนตำบล</w:t>
      </w:r>
      <w:r w:rsidRPr="0007501A">
        <w:rPr>
          <w:rFonts w:ascii="TH SarabunIT๙" w:hAnsi="TH SarabunIT๙" w:cs="TH SarabunIT๙"/>
          <w:color w:val="0000FF"/>
          <w:sz w:val="36"/>
          <w:szCs w:val="36"/>
          <w:cs/>
        </w:rPr>
        <w:t>ป่าร่อน</w:t>
      </w:r>
    </w:p>
    <w:p w14:paraId="266A9602" w14:textId="3B5E5311" w:rsidR="002F3967" w:rsidRPr="0007501A" w:rsidRDefault="00D53CF4" w:rsidP="00D53CF4">
      <w:pPr>
        <w:jc w:val="thaiDistribute"/>
        <w:rPr>
          <w:rFonts w:ascii="TH SarabunIT๙" w:hAnsi="TH SarabunIT๙" w:cs="TH SarabunIT๙"/>
          <w:color w:val="0000FF"/>
          <w:sz w:val="36"/>
          <w:szCs w:val="36"/>
        </w:rPr>
      </w:pPr>
      <w:r w:rsidRPr="0007501A">
        <w:rPr>
          <w:rFonts w:ascii="TH SarabunIT๙" w:hAnsi="TH SarabunIT๙" w:cs="TH SarabunIT๙"/>
          <w:color w:val="0000FF"/>
          <w:sz w:val="40"/>
          <w:szCs w:val="40"/>
          <w:cs/>
        </w:rPr>
        <w:tab/>
      </w:r>
      <w:r w:rsidRPr="0007501A">
        <w:rPr>
          <w:rFonts w:ascii="TH SarabunIT๙" w:hAnsi="TH SarabunIT๙" w:cs="TH SarabunIT๙" w:hint="cs"/>
          <w:b/>
          <w:bCs/>
          <w:color w:val="0000FF"/>
          <w:sz w:val="36"/>
          <w:szCs w:val="36"/>
          <w:cs/>
        </w:rPr>
        <w:t>นางอุไร</w:t>
      </w:r>
      <w:proofErr w:type="spellStart"/>
      <w:r w:rsidRPr="0007501A">
        <w:rPr>
          <w:rFonts w:ascii="TH SarabunIT๙" w:hAnsi="TH SarabunIT๙" w:cs="TH SarabunIT๙" w:hint="cs"/>
          <w:b/>
          <w:bCs/>
          <w:color w:val="0000FF"/>
          <w:sz w:val="36"/>
          <w:szCs w:val="36"/>
          <w:cs/>
        </w:rPr>
        <w:t>วรร</w:t>
      </w:r>
      <w:proofErr w:type="spellEnd"/>
      <w:r w:rsidRPr="0007501A">
        <w:rPr>
          <w:rFonts w:ascii="TH SarabunIT๙" w:hAnsi="TH SarabunIT๙" w:cs="TH SarabunIT๙" w:hint="cs"/>
          <w:b/>
          <w:bCs/>
          <w:color w:val="0000FF"/>
          <w:sz w:val="36"/>
          <w:szCs w:val="36"/>
          <w:cs/>
        </w:rPr>
        <w:t>ณ  บรรดาศักดิ์</w:t>
      </w:r>
      <w:r w:rsidR="00133098" w:rsidRPr="0007501A">
        <w:rPr>
          <w:rFonts w:ascii="TH SarabunIT๙" w:hAnsi="TH SarabunIT๙" w:cs="TH SarabunIT๙"/>
          <w:b/>
          <w:bCs/>
          <w:color w:val="0000FF"/>
          <w:sz w:val="36"/>
          <w:szCs w:val="36"/>
          <w:cs/>
        </w:rPr>
        <w:t xml:space="preserve"> นายกองค์การบริหารส่วนตำบล</w:t>
      </w:r>
      <w:r w:rsidRPr="0007501A">
        <w:rPr>
          <w:rFonts w:ascii="TH SarabunIT๙" w:hAnsi="TH SarabunIT๙" w:cs="TH SarabunIT๙"/>
          <w:b/>
          <w:bCs/>
          <w:color w:val="0000FF"/>
          <w:sz w:val="36"/>
          <w:szCs w:val="36"/>
          <w:cs/>
        </w:rPr>
        <w:t>ป่าร่อน</w:t>
      </w:r>
      <w:r w:rsidR="00133098" w:rsidRPr="0007501A">
        <w:rPr>
          <w:rFonts w:ascii="TH SarabunIT๙" w:hAnsi="TH SarabunIT๙" w:cs="TH SarabunIT๙"/>
          <w:color w:val="0000FF"/>
          <w:sz w:val="36"/>
          <w:szCs w:val="36"/>
          <w:cs/>
        </w:rPr>
        <w:t xml:space="preserve"> เป็นประธานในการประชุมการส่งเสริม</w:t>
      </w:r>
      <w:r w:rsidR="00133098" w:rsidRPr="0007501A">
        <w:rPr>
          <w:rFonts w:ascii="TH SarabunIT๙" w:hAnsi="TH SarabunIT๙" w:cs="TH SarabunIT๙"/>
          <w:color w:val="0000FF"/>
          <w:sz w:val="36"/>
          <w:szCs w:val="36"/>
        </w:rPr>
        <w:t xml:space="preserve"> </w:t>
      </w:r>
      <w:r w:rsidR="00133098" w:rsidRPr="0007501A">
        <w:rPr>
          <w:rFonts w:ascii="TH SarabunIT๙" w:hAnsi="TH SarabunIT๙" w:cs="TH SarabunIT๙"/>
          <w:color w:val="0000FF"/>
          <w:sz w:val="36"/>
          <w:szCs w:val="36"/>
          <w:cs/>
        </w:rPr>
        <w:t>คุณธรรมและความโปร่งใสในการดำเนินงานขององค์การบริหารส่วนตำบล</w:t>
      </w:r>
      <w:r w:rsidRPr="0007501A">
        <w:rPr>
          <w:rFonts w:ascii="TH SarabunIT๙" w:hAnsi="TH SarabunIT๙" w:cs="TH SarabunIT๙"/>
          <w:color w:val="0000FF"/>
          <w:sz w:val="36"/>
          <w:szCs w:val="36"/>
          <w:cs/>
        </w:rPr>
        <w:t>ป่าร่อน</w:t>
      </w:r>
      <w:r w:rsidR="00133098" w:rsidRPr="0007501A">
        <w:rPr>
          <w:rFonts w:ascii="TH SarabunIT๙" w:hAnsi="TH SarabunIT๙" w:cs="TH SarabunIT๙"/>
          <w:color w:val="0000FF"/>
          <w:sz w:val="36"/>
          <w:szCs w:val="36"/>
          <w:cs/>
        </w:rPr>
        <w:t xml:space="preserve"> โดยมี</w:t>
      </w:r>
      <w:r w:rsidRPr="0007501A">
        <w:rPr>
          <w:rFonts w:ascii="TH SarabunIT๙" w:hAnsi="TH SarabunIT๙" w:cs="TH SarabunIT๙" w:hint="cs"/>
          <w:color w:val="0000FF"/>
          <w:sz w:val="36"/>
          <w:szCs w:val="36"/>
          <w:cs/>
        </w:rPr>
        <w:t xml:space="preserve">                               </w:t>
      </w:r>
      <w:r w:rsidRPr="0007501A">
        <w:rPr>
          <w:rFonts w:ascii="TH SarabunIT๙" w:hAnsi="TH SarabunIT๙" w:cs="TH SarabunIT๙" w:hint="cs"/>
          <w:b/>
          <w:bCs/>
          <w:color w:val="0000FF"/>
          <w:sz w:val="36"/>
          <w:szCs w:val="36"/>
          <w:cs/>
        </w:rPr>
        <w:t xml:space="preserve">นายประวิทย์  </w:t>
      </w:r>
      <w:proofErr w:type="spellStart"/>
      <w:r w:rsidRPr="0007501A">
        <w:rPr>
          <w:rFonts w:ascii="TH SarabunIT๙" w:hAnsi="TH SarabunIT๙" w:cs="TH SarabunIT๙" w:hint="cs"/>
          <w:b/>
          <w:bCs/>
          <w:color w:val="0000FF"/>
          <w:sz w:val="36"/>
          <w:szCs w:val="36"/>
          <w:cs/>
        </w:rPr>
        <w:t>พัฑฒ</w:t>
      </w:r>
      <w:proofErr w:type="spellEnd"/>
      <w:r w:rsidRPr="0007501A">
        <w:rPr>
          <w:rFonts w:ascii="TH SarabunIT๙" w:hAnsi="TH SarabunIT๙" w:cs="TH SarabunIT๙" w:hint="cs"/>
          <w:b/>
          <w:bCs/>
          <w:color w:val="0000FF"/>
          <w:sz w:val="36"/>
          <w:szCs w:val="36"/>
          <w:cs/>
        </w:rPr>
        <w:t xml:space="preserve">สุนทร </w:t>
      </w:r>
      <w:r w:rsidR="00133098" w:rsidRPr="0007501A">
        <w:rPr>
          <w:rFonts w:ascii="TH SarabunIT๙" w:hAnsi="TH SarabunIT๙" w:cs="TH SarabunIT๙"/>
          <w:b/>
          <w:bCs/>
          <w:color w:val="0000FF"/>
          <w:sz w:val="36"/>
          <w:szCs w:val="36"/>
          <w:cs/>
        </w:rPr>
        <w:t>ปลัดองค์การบริหารส่วนตำบล</w:t>
      </w:r>
      <w:r w:rsidRPr="0007501A">
        <w:rPr>
          <w:rFonts w:ascii="TH SarabunIT๙" w:hAnsi="TH SarabunIT๙" w:cs="TH SarabunIT๙"/>
          <w:b/>
          <w:bCs/>
          <w:color w:val="0000FF"/>
          <w:sz w:val="36"/>
          <w:szCs w:val="36"/>
          <w:cs/>
        </w:rPr>
        <w:t>ป่าร่อน</w:t>
      </w:r>
      <w:r w:rsidRPr="0007501A">
        <w:rPr>
          <w:rFonts w:ascii="TH SarabunIT๙" w:hAnsi="TH SarabunIT๙" w:cs="TH SarabunIT๙" w:hint="cs"/>
          <w:b/>
          <w:bCs/>
          <w:color w:val="0000FF"/>
          <w:sz w:val="36"/>
          <w:szCs w:val="36"/>
          <w:cs/>
        </w:rPr>
        <w:t xml:space="preserve"> </w:t>
      </w:r>
      <w:r w:rsidR="00133098" w:rsidRPr="0007501A">
        <w:rPr>
          <w:rFonts w:ascii="TH SarabunIT๙" w:hAnsi="TH SarabunIT๙" w:cs="TH SarabunIT๙"/>
          <w:color w:val="0000FF"/>
          <w:sz w:val="36"/>
          <w:szCs w:val="36"/>
          <w:cs/>
        </w:rPr>
        <w:t>และพนักงานขององค์การบริหารส่วนตำบล</w:t>
      </w:r>
      <w:r w:rsidRPr="0007501A">
        <w:rPr>
          <w:rFonts w:ascii="TH SarabunIT๙" w:hAnsi="TH SarabunIT๙" w:cs="TH SarabunIT๙"/>
          <w:color w:val="0000FF"/>
          <w:sz w:val="36"/>
          <w:szCs w:val="36"/>
          <w:cs/>
        </w:rPr>
        <w:t>ป่าร่อน</w:t>
      </w:r>
      <w:r w:rsidR="00133098" w:rsidRPr="0007501A">
        <w:rPr>
          <w:rFonts w:ascii="TH SarabunIT๙" w:hAnsi="TH SarabunIT๙" w:cs="TH SarabunIT๙"/>
          <w:color w:val="0000FF"/>
          <w:sz w:val="36"/>
          <w:szCs w:val="36"/>
          <w:cs/>
        </w:rPr>
        <w:t xml:space="preserve"> เข้าร่วมประชุมดังกล่าว การประชุมนี้</w:t>
      </w:r>
      <w:r w:rsidR="00133098" w:rsidRPr="0007501A">
        <w:rPr>
          <w:rFonts w:ascii="TH SarabunIT๙" w:hAnsi="TH SarabunIT๙" w:cs="TH SarabunIT๙"/>
          <w:color w:val="0000FF"/>
          <w:sz w:val="36"/>
          <w:szCs w:val="36"/>
        </w:rPr>
        <w:t xml:space="preserve"> </w:t>
      </w:r>
      <w:r w:rsidR="00133098" w:rsidRPr="0007501A">
        <w:rPr>
          <w:rFonts w:ascii="TH SarabunIT๙" w:hAnsi="TH SarabunIT๙" w:cs="TH SarabunIT๙"/>
          <w:color w:val="0000FF"/>
          <w:sz w:val="36"/>
          <w:szCs w:val="36"/>
          <w:cs/>
        </w:rPr>
        <w:t>มีวัตถุประสงค์เพื่อเสริมสร้างวัฒนธรรมองค์กรให้พนักงานส่วนตำบลทุกคนให้มีทัศนคติและค่านิยมที่ดีในการ</w:t>
      </w:r>
      <w:r w:rsidR="00133098" w:rsidRPr="0007501A">
        <w:rPr>
          <w:rFonts w:ascii="TH SarabunIT๙" w:hAnsi="TH SarabunIT๙" w:cs="TH SarabunIT๙"/>
          <w:color w:val="0000FF"/>
          <w:sz w:val="36"/>
          <w:szCs w:val="36"/>
        </w:rPr>
        <w:t xml:space="preserve"> </w:t>
      </w:r>
      <w:r w:rsidR="00133098" w:rsidRPr="0007501A">
        <w:rPr>
          <w:rFonts w:ascii="TH SarabunIT๙" w:hAnsi="TH SarabunIT๙" w:cs="TH SarabunIT๙"/>
          <w:color w:val="0000FF"/>
          <w:sz w:val="36"/>
          <w:szCs w:val="36"/>
          <w:cs/>
        </w:rPr>
        <w:t>ปฏิบัติงานอย่างซื่อสัตย์สุจริต มีจิตสำนึกรับผิดชอบต่อหน้าที่ ตามประกาศองค์การบริหารส่วนตำบล</w:t>
      </w:r>
      <w:r w:rsidRPr="0007501A">
        <w:rPr>
          <w:rFonts w:ascii="TH SarabunIT๙" w:hAnsi="TH SarabunIT๙" w:cs="TH SarabunIT๙"/>
          <w:color w:val="0000FF"/>
          <w:sz w:val="36"/>
          <w:szCs w:val="36"/>
          <w:cs/>
        </w:rPr>
        <w:t>ป่าร่อน</w:t>
      </w:r>
      <w:r w:rsidR="00133098" w:rsidRPr="0007501A">
        <w:rPr>
          <w:rFonts w:ascii="TH SarabunIT๙" w:hAnsi="TH SarabunIT๙" w:cs="TH SarabunIT๙"/>
          <w:color w:val="0000FF"/>
          <w:sz w:val="36"/>
          <w:szCs w:val="36"/>
        </w:rPr>
        <w:t xml:space="preserve"> </w:t>
      </w:r>
      <w:r w:rsidR="00133098" w:rsidRPr="0007501A">
        <w:rPr>
          <w:rFonts w:ascii="TH SarabunIT๙" w:hAnsi="TH SarabunIT๙" w:cs="TH SarabunIT๙"/>
          <w:color w:val="0000FF"/>
          <w:sz w:val="36"/>
          <w:szCs w:val="36"/>
          <w:cs/>
        </w:rPr>
        <w:t>เรื่อง การกำหนดนโยบายด้านคุณธรรมจริยธรรม และประกาศข้อบังคับว่าด้วยจรรยาบรรณของข้าราชการ</w:t>
      </w:r>
      <w:r w:rsidR="00133098" w:rsidRPr="0007501A">
        <w:rPr>
          <w:rFonts w:ascii="TH SarabunIT๙" w:hAnsi="TH SarabunIT๙" w:cs="TH SarabunIT๙"/>
          <w:color w:val="0000FF"/>
          <w:sz w:val="36"/>
          <w:szCs w:val="36"/>
        </w:rPr>
        <w:t xml:space="preserve"> </w:t>
      </w:r>
      <w:r w:rsidR="00133098" w:rsidRPr="0007501A">
        <w:rPr>
          <w:rFonts w:ascii="TH SarabunIT๙" w:hAnsi="TH SarabunIT๙" w:cs="TH SarabunIT๙"/>
          <w:color w:val="0000FF"/>
          <w:sz w:val="36"/>
          <w:szCs w:val="36"/>
          <w:cs/>
        </w:rPr>
        <w:t>องค์การบริหารส่วนตำบล</w:t>
      </w:r>
      <w:r w:rsidRPr="0007501A">
        <w:rPr>
          <w:rFonts w:ascii="TH SarabunIT๙" w:hAnsi="TH SarabunIT๙" w:cs="TH SarabunIT๙"/>
          <w:color w:val="0000FF"/>
          <w:sz w:val="36"/>
          <w:szCs w:val="36"/>
          <w:cs/>
        </w:rPr>
        <w:t>ป่าร่อน</w:t>
      </w:r>
      <w:r w:rsidR="00133098" w:rsidRPr="0007501A">
        <w:rPr>
          <w:rFonts w:ascii="TH SarabunIT๙" w:hAnsi="TH SarabunIT๙" w:cs="TH SarabunIT๙"/>
          <w:color w:val="0000FF"/>
          <w:sz w:val="36"/>
          <w:szCs w:val="36"/>
          <w:cs/>
        </w:rPr>
        <w:t xml:space="preserve"> อีกทั้งยังมอบนโยบายให้นำเอาตัวชี้วัดในการประเมินคุณธรรมและความโปร่งใสในการดำเนินงานของหน่วยงานภาครัฐ (</w:t>
      </w:r>
      <w:r w:rsidR="00133098" w:rsidRPr="0007501A">
        <w:rPr>
          <w:rFonts w:ascii="TH SarabunIT๙" w:hAnsi="TH SarabunIT๙" w:cs="TH SarabunIT๙"/>
          <w:color w:val="0000FF"/>
          <w:sz w:val="36"/>
          <w:szCs w:val="36"/>
        </w:rPr>
        <w:t xml:space="preserve">ITA) </w:t>
      </w:r>
      <w:r w:rsidR="00133098" w:rsidRPr="0007501A">
        <w:rPr>
          <w:rFonts w:ascii="TH SarabunIT๙" w:hAnsi="TH SarabunIT๙" w:cs="TH SarabunIT๙"/>
          <w:color w:val="0000FF"/>
          <w:sz w:val="36"/>
          <w:szCs w:val="36"/>
          <w:cs/>
        </w:rPr>
        <w:t>มาปรับใช้ในการปฏิบัติงานให้ดียิ่งขึ้นไปอีกด้วย</w:t>
      </w:r>
    </w:p>
    <w:p w14:paraId="2CA589A5" w14:textId="11F1826A" w:rsidR="00D53CF4" w:rsidRPr="00D53CF4" w:rsidRDefault="00D53CF4" w:rsidP="00D53CF4">
      <w:pPr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0D5DD77" wp14:editId="2165FAD0">
            <wp:simplePos x="0" y="0"/>
            <wp:positionH relativeFrom="margin">
              <wp:posOffset>1804753</wp:posOffset>
            </wp:positionH>
            <wp:positionV relativeFrom="paragraph">
              <wp:posOffset>3039441</wp:posOffset>
            </wp:positionV>
            <wp:extent cx="3036032" cy="2274073"/>
            <wp:effectExtent l="0" t="0" r="0" b="0"/>
            <wp:wrapThrough wrapText="bothSides">
              <wp:wrapPolygon edited="0">
                <wp:start x="0" y="0"/>
                <wp:lineTo x="0" y="21353"/>
                <wp:lineTo x="21415" y="21353"/>
                <wp:lineTo x="21415" y="0"/>
                <wp:lineTo x="0" y="0"/>
              </wp:wrapPolygon>
            </wp:wrapThrough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032" cy="2274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2F7091C" wp14:editId="4521CDB0">
            <wp:simplePos x="0" y="0"/>
            <wp:positionH relativeFrom="column">
              <wp:posOffset>3319145</wp:posOffset>
            </wp:positionH>
            <wp:positionV relativeFrom="paragraph">
              <wp:posOffset>420370</wp:posOffset>
            </wp:positionV>
            <wp:extent cx="3137535" cy="2353310"/>
            <wp:effectExtent l="0" t="0" r="5715" b="8890"/>
            <wp:wrapThrough wrapText="bothSides">
              <wp:wrapPolygon edited="0">
                <wp:start x="0" y="0"/>
                <wp:lineTo x="0" y="21507"/>
                <wp:lineTo x="21508" y="21507"/>
                <wp:lineTo x="21508" y="0"/>
                <wp:lineTo x="0" y="0"/>
              </wp:wrapPolygon>
            </wp:wrapThrough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176038D" wp14:editId="5BBBF208">
            <wp:simplePos x="0" y="0"/>
            <wp:positionH relativeFrom="margin">
              <wp:align>left</wp:align>
            </wp:positionH>
            <wp:positionV relativeFrom="paragraph">
              <wp:posOffset>437239</wp:posOffset>
            </wp:positionV>
            <wp:extent cx="3084195" cy="2313305"/>
            <wp:effectExtent l="0" t="0" r="1905" b="0"/>
            <wp:wrapThrough wrapText="bothSides">
              <wp:wrapPolygon edited="0">
                <wp:start x="0" y="0"/>
                <wp:lineTo x="0" y="21345"/>
                <wp:lineTo x="21480" y="21345"/>
                <wp:lineTo x="21480" y="0"/>
                <wp:lineTo x="0" y="0"/>
              </wp:wrapPolygon>
            </wp:wrapThrough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442" cy="2318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</w:t>
      </w:r>
    </w:p>
    <w:sectPr w:rsidR="00D53CF4" w:rsidRPr="00D53CF4" w:rsidSect="00D53CF4">
      <w:pgSz w:w="11906" w:h="16838"/>
      <w:pgMar w:top="993" w:right="70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isplayBackgroundShape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2614"/>
    <w:rsid w:val="0007501A"/>
    <w:rsid w:val="00082614"/>
    <w:rsid w:val="00133098"/>
    <w:rsid w:val="002F3967"/>
    <w:rsid w:val="00D53CF4"/>
    <w:rsid w:val="00FF2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9"/>
    </o:shapedefaults>
    <o:shapelayout v:ext="edit">
      <o:idmap v:ext="edit" data="1"/>
    </o:shapelayout>
  </w:shapeDefaults>
  <w:decimalSymbol w:val="."/>
  <w:listSeparator w:val=","/>
  <w14:docId w14:val="4E200A00"/>
  <w15:chartTrackingRefBased/>
  <w15:docId w15:val="{3E227A2C-DA9A-47F5-BABA-36EE23F88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157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</cp:revision>
  <dcterms:created xsi:type="dcterms:W3CDTF">2022-04-27T04:04:00Z</dcterms:created>
  <dcterms:modified xsi:type="dcterms:W3CDTF">2022-04-27T04:22:00Z</dcterms:modified>
</cp:coreProperties>
</file>